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3F" w:rsidRDefault="00810D3F" w:rsidP="00810D3F">
      <w:pPr>
        <w:pStyle w:val="ConsPlusNormal"/>
        <w:ind w:firstLine="540"/>
        <w:jc w:val="both"/>
        <w:outlineLvl w:val="0"/>
      </w:pPr>
    </w:p>
    <w:p w:rsidR="00810D3F" w:rsidRDefault="00810D3F" w:rsidP="00810D3F">
      <w:pPr>
        <w:pStyle w:val="ConsPlusTitle"/>
        <w:jc w:val="center"/>
        <w:outlineLvl w:val="0"/>
      </w:pPr>
      <w:r>
        <w:t>ВЕРХОВНЫЙ СУД РОССИЙСКОЙ ФЕДЕРАЦИИ</w:t>
      </w:r>
    </w:p>
    <w:p w:rsidR="00810D3F" w:rsidRDefault="00810D3F" w:rsidP="00810D3F">
      <w:pPr>
        <w:pStyle w:val="ConsPlusTitle"/>
        <w:jc w:val="center"/>
      </w:pPr>
    </w:p>
    <w:p w:rsidR="00810D3F" w:rsidRDefault="00810D3F" w:rsidP="00810D3F">
      <w:pPr>
        <w:pStyle w:val="ConsPlusTitle"/>
        <w:jc w:val="center"/>
      </w:pPr>
      <w:r>
        <w:t>ОПРЕДЕЛЕНИЕ</w:t>
      </w:r>
    </w:p>
    <w:p w:rsidR="00810D3F" w:rsidRDefault="00810D3F" w:rsidP="00810D3F">
      <w:pPr>
        <w:pStyle w:val="ConsPlusTitle"/>
        <w:jc w:val="center"/>
      </w:pPr>
      <w:r>
        <w:t>от 11 марта 2024 г. N 308-ЭС23-25865</w:t>
      </w:r>
    </w:p>
    <w:p w:rsidR="00810D3F" w:rsidRDefault="00810D3F" w:rsidP="00810D3F">
      <w:pPr>
        <w:pStyle w:val="ConsPlusNormal"/>
        <w:ind w:firstLine="540"/>
        <w:jc w:val="both"/>
      </w:pPr>
    </w:p>
    <w:p w:rsidR="00810D3F" w:rsidRDefault="00810D3F" w:rsidP="00810D3F">
      <w:pPr>
        <w:pStyle w:val="ConsPlusNormal"/>
        <w:jc w:val="right"/>
      </w:pPr>
      <w:r>
        <w:t>Дело N А32-44756/2022</w:t>
      </w:r>
    </w:p>
    <w:p w:rsidR="00810D3F" w:rsidRDefault="00810D3F" w:rsidP="00810D3F">
      <w:pPr>
        <w:pStyle w:val="ConsPlusNormal"/>
        <w:ind w:firstLine="540"/>
        <w:jc w:val="both"/>
      </w:pPr>
    </w:p>
    <w:p w:rsidR="00810D3F" w:rsidRDefault="00810D3F" w:rsidP="00810D3F">
      <w:pPr>
        <w:pStyle w:val="ConsPlusNormal"/>
        <w:ind w:firstLine="540"/>
        <w:jc w:val="both"/>
      </w:pPr>
      <w:proofErr w:type="gramStart"/>
      <w:r>
        <w:t>Судья Верховного Суда Российской Федерации Пронина М.В., изучив по материалам истребованного дела кассационную жалобу общества с ограниченной ответственностью "</w:t>
      </w:r>
      <w:proofErr w:type="spellStart"/>
      <w:r>
        <w:t>Стройбизнес</w:t>
      </w:r>
      <w:proofErr w:type="spellEnd"/>
      <w:r>
        <w:t xml:space="preserve">" (далее - общество) на </w:t>
      </w:r>
      <w:hyperlink r:id="rId5" w:history="1">
        <w:r>
          <w:rPr>
            <w:rStyle w:val="a3"/>
            <w:color w:val="0000FF"/>
            <w:u w:val="none"/>
          </w:rPr>
          <w:t>решение</w:t>
        </w:r>
      </w:hyperlink>
      <w:r>
        <w:t xml:space="preserve"> Арбитражного суда Краснодарского края от 31.03.2023 по делу N А32-44756/2022, </w:t>
      </w:r>
      <w:hyperlink r:id="rId6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Пятнадцатого арбитражного апелляционного суда от 05.06.2023 и </w:t>
      </w:r>
      <w:hyperlink r:id="rId7" w:history="1">
        <w:r>
          <w:rPr>
            <w:rStyle w:val="a3"/>
            <w:color w:val="0000FF"/>
            <w:u w:val="none"/>
          </w:rPr>
          <w:t>постановление</w:t>
        </w:r>
      </w:hyperlink>
      <w:r>
        <w:t xml:space="preserve"> Арбитражного суда Северо-Кавказского округа от 08.09.2023 по тому же делу,</w:t>
      </w:r>
      <w:proofErr w:type="gramEnd"/>
    </w:p>
    <w:p w:rsidR="00810D3F" w:rsidRDefault="00810D3F" w:rsidP="00810D3F">
      <w:pPr>
        <w:pStyle w:val="ConsPlusNormal"/>
        <w:jc w:val="center"/>
      </w:pPr>
    </w:p>
    <w:p w:rsidR="00810D3F" w:rsidRDefault="00810D3F" w:rsidP="00810D3F">
      <w:pPr>
        <w:pStyle w:val="ConsPlusNormal"/>
        <w:jc w:val="center"/>
      </w:pPr>
      <w:r>
        <w:t>установила:</w:t>
      </w:r>
    </w:p>
    <w:p w:rsidR="00810D3F" w:rsidRDefault="00810D3F" w:rsidP="00810D3F">
      <w:pPr>
        <w:pStyle w:val="ConsPlusNormal"/>
        <w:jc w:val="center"/>
      </w:pPr>
    </w:p>
    <w:p w:rsidR="00810D3F" w:rsidRDefault="00810D3F" w:rsidP="00810D3F">
      <w:pPr>
        <w:pStyle w:val="ConsPlusNormal"/>
        <w:ind w:firstLine="540"/>
        <w:jc w:val="both"/>
      </w:pPr>
      <w:r>
        <w:t>государственное бюджетное учреждение здравоохранения "Брюховецкая центральная районная больница" Министерства здравоохранения Краснодарского края (далее - учреждение) обратилось в арбитражный суд с иском к обществу о взыскании 155 464,54 руб. компенсации по возмещению коммунальных услуг и 7 673,14 руб. процентов за пользование чужими денежными средствами.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 xml:space="preserve">Учреждение (заказчик) и общество (подрядчик) 30.09.2021 заключили контракт N 0818500000821004937 на выполнение работ по капитальному ремонту здания </w:t>
      </w:r>
      <w:proofErr w:type="spellStart"/>
      <w:r>
        <w:t>Переясловской</w:t>
      </w:r>
      <w:proofErr w:type="spellEnd"/>
      <w:r>
        <w:t xml:space="preserve"> амбулатории, расположенного по адресу: </w:t>
      </w:r>
      <w:proofErr w:type="gramStart"/>
      <w:r>
        <w:t xml:space="preserve">Краснодарский край, </w:t>
      </w:r>
      <w:proofErr w:type="spellStart"/>
      <w:r>
        <w:t>Брюховецкий</w:t>
      </w:r>
      <w:proofErr w:type="spellEnd"/>
      <w:r>
        <w:t xml:space="preserve"> район, ст. </w:t>
      </w:r>
      <w:proofErr w:type="spellStart"/>
      <w:r>
        <w:t>Переясловская</w:t>
      </w:r>
      <w:proofErr w:type="spellEnd"/>
      <w:r>
        <w:t>, ул. Масловского, д. 2А (далее - контракт).</w:t>
      </w:r>
      <w:proofErr w:type="gramEnd"/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 xml:space="preserve">Учреждение направило в адрес общества счет от 15.03.2022 N 00БУ-000160 о возмещении использованных энергоресурсов (газоснабжение, водоснабжение, электроснабжение) в </w:t>
      </w:r>
      <w:proofErr w:type="gramStart"/>
      <w:r>
        <w:t>размере</w:t>
      </w:r>
      <w:proofErr w:type="gramEnd"/>
      <w:r>
        <w:t xml:space="preserve"> 155 464,56 руб. </w:t>
      </w:r>
      <w:proofErr w:type="gramStart"/>
      <w:r>
        <w:t>который</w:t>
      </w:r>
      <w:proofErr w:type="gramEnd"/>
      <w:r>
        <w:t xml:space="preserve"> остался без оплаты, что явилось основанием для обращения учреждения в арбитражный суд с настоящим иском.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hyperlink r:id="rId8" w:history="1">
        <w:proofErr w:type="gramStart"/>
        <w:r>
          <w:rPr>
            <w:rStyle w:val="a3"/>
            <w:color w:val="0000FF"/>
            <w:u w:val="none"/>
          </w:rPr>
          <w:t>Решением</w:t>
        </w:r>
      </w:hyperlink>
      <w:r>
        <w:t xml:space="preserve"> Арбитражного суда Краснодарского края от 31.03.2023, оставленным без изменения </w:t>
      </w:r>
      <w:hyperlink r:id="rId9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Пятнадцатого арбитражного апелляционного суда от 05.06.2023 и </w:t>
      </w:r>
      <w:hyperlink r:id="rId10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Арбитражного суда Северо-Кавказского округа от 08.09.2023, с общества в пользу учреждения взыскано 155 464,54 руб. компенсации по возмещению коммунальных услуг, 766,67 руб. процентов за пользование чужими денежными средствами.</w:t>
      </w:r>
      <w:proofErr w:type="gramEnd"/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>В кассационной жалобе обществом ставится вопрос о ее передаче для рассмотрения в судебном заседании Судебной коллегии по экономическим спорам Верховного Суда Российской Федерации.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>По запросу судьи Верховного Суда Российской Федерации от 15.12.2023 дело истребовано из Арбитражного суда Краснодарского края.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proofErr w:type="gramStart"/>
      <w:r>
        <w:t xml:space="preserve">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(или) норм процессуального права, которые повлияли на исход дела и без устранения которых невозможны восстановление и защита нарушенных прав, свобод, законных интересов в сфере предпринимательской и иной экономической деятельности, а также защита охраняемых законом публичных </w:t>
      </w:r>
      <w:r>
        <w:lastRenderedPageBreak/>
        <w:t>интересов</w:t>
      </w:r>
      <w:proofErr w:type="gramEnd"/>
      <w:r>
        <w:t xml:space="preserve"> (</w:t>
      </w:r>
      <w:hyperlink r:id="rId11" w:history="1">
        <w:r>
          <w:rPr>
            <w:rStyle w:val="a3"/>
            <w:color w:val="0000FF"/>
            <w:u w:val="none"/>
          </w:rPr>
          <w:t>статья 291.11</w:t>
        </w:r>
      </w:hyperlink>
      <w:r>
        <w:t xml:space="preserve"> Арбитражного процессуального кодекса Российской Федерации).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>Таких оснований для пересмотра судебных актов по доводам кассационной жалобы, изученным по материалам истребованного дела, не установлено.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proofErr w:type="gramStart"/>
      <w:r>
        <w:t xml:space="preserve">Суды, руководствуясь положениями </w:t>
      </w:r>
      <w:hyperlink r:id="rId12" w:history="1">
        <w:r>
          <w:rPr>
            <w:rStyle w:val="a3"/>
            <w:color w:val="0000FF"/>
            <w:u w:val="none"/>
          </w:rPr>
          <w:t>статей 431</w:t>
        </w:r>
      </w:hyperlink>
      <w:r>
        <w:t xml:space="preserve">, </w:t>
      </w:r>
      <w:hyperlink r:id="rId13" w:history="1">
        <w:r>
          <w:rPr>
            <w:rStyle w:val="a3"/>
            <w:color w:val="0000FF"/>
            <w:u w:val="none"/>
          </w:rPr>
          <w:t>702</w:t>
        </w:r>
      </w:hyperlink>
      <w:r>
        <w:t xml:space="preserve">, </w:t>
      </w:r>
      <w:hyperlink r:id="rId14" w:history="1">
        <w:r>
          <w:rPr>
            <w:rStyle w:val="a3"/>
            <w:color w:val="0000FF"/>
            <w:u w:val="none"/>
          </w:rPr>
          <w:t>740</w:t>
        </w:r>
      </w:hyperlink>
      <w:r>
        <w:t xml:space="preserve">, </w:t>
      </w:r>
      <w:hyperlink r:id="rId15" w:history="1">
        <w:r>
          <w:rPr>
            <w:rStyle w:val="a3"/>
            <w:color w:val="0000FF"/>
            <w:u w:val="none"/>
          </w:rPr>
          <w:t>747</w:t>
        </w:r>
      </w:hyperlink>
      <w:r>
        <w:t xml:space="preserve"> Гражданского кодекса Российской Федерации, требованиями Федерального </w:t>
      </w:r>
      <w:hyperlink r:id="rId16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удовлетворяя исковое требование, исходили из следующего: стороны 25.02.2022 подписали без возражений и замечаний акт приемки объекта по капитальному ремонту, в котором согласовали условие о том, что</w:t>
      </w:r>
      <w:proofErr w:type="gramEnd"/>
      <w:r>
        <w:t xml:space="preserve"> по окончании выполненных работ по контракту заказчик выставляет счета подрядчику за использованные энергоресурсы во время проведения капитального ремонта по газоснабжению, электроснабжению и водоснабжению; указанный акт подрядчик подписал без возражений; именно подрядчик осуществил фактическое потребление ресурсов на строительной площадке.</w:t>
      </w:r>
    </w:p>
    <w:p w:rsidR="00810D3F" w:rsidRDefault="00810D3F" w:rsidP="00810D3F">
      <w:pPr>
        <w:pStyle w:val="ConsPlusNormal"/>
        <w:spacing w:before="240"/>
        <w:ind w:firstLine="540"/>
        <w:jc w:val="both"/>
        <w:outlineLvl w:val="1"/>
      </w:pPr>
      <w:proofErr w:type="gramStart"/>
      <w:r>
        <w:t xml:space="preserve">Приведенные заявителем доводы не подтверждают наличие оснований, предусмотренных </w:t>
      </w:r>
      <w:hyperlink r:id="rId17" w:history="1">
        <w:r>
          <w:rPr>
            <w:rStyle w:val="a3"/>
            <w:color w:val="0000FF"/>
            <w:u w:val="none"/>
          </w:rPr>
          <w:t>статьями 291.6</w:t>
        </w:r>
      </w:hyperlink>
      <w:r>
        <w:t xml:space="preserve">, </w:t>
      </w:r>
      <w:hyperlink r:id="rId18" w:history="1">
        <w:r>
          <w:rPr>
            <w:rStyle w:val="a3"/>
            <w:color w:val="0000FF"/>
            <w:u w:val="none"/>
          </w:rPr>
          <w:t>291.11</w:t>
        </w:r>
      </w:hyperlink>
      <w:r>
        <w:t xml:space="preserve"> Арбитражного процессуального кодекса Российской Федерации, для передачи жалобы для рассмотрения в судебном заседании Судебной коллегии Верховного Суда Российской Федерации и пересмотра обжалуемых судебных актов, поскольку не позволяют сделать вывод о том, что при рассмотрении дела допущены нарушения норм материального права и (или) норм процессуального права, приведшие к судебной ошибке</w:t>
      </w:r>
      <w:proofErr w:type="gramEnd"/>
      <w:r>
        <w:t xml:space="preserve"> существенного и непреодолимого характера.</w:t>
      </w:r>
    </w:p>
    <w:p w:rsidR="00810D3F" w:rsidRDefault="00810D3F" w:rsidP="00810D3F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19" w:history="1">
        <w:r>
          <w:rPr>
            <w:rStyle w:val="a3"/>
            <w:color w:val="0000FF"/>
            <w:u w:val="none"/>
          </w:rPr>
          <w:t>статьями 291.6</w:t>
        </w:r>
      </w:hyperlink>
      <w:r>
        <w:t xml:space="preserve">, </w:t>
      </w:r>
      <w:hyperlink r:id="rId20" w:history="1">
        <w:r>
          <w:rPr>
            <w:rStyle w:val="a3"/>
            <w:color w:val="0000FF"/>
            <w:u w:val="none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810D3F" w:rsidRDefault="00810D3F" w:rsidP="00810D3F">
      <w:pPr>
        <w:pStyle w:val="ConsPlusNormal"/>
        <w:jc w:val="center"/>
      </w:pPr>
    </w:p>
    <w:p w:rsidR="00810D3F" w:rsidRDefault="00810D3F" w:rsidP="00810D3F">
      <w:pPr>
        <w:pStyle w:val="ConsPlusNormal"/>
        <w:jc w:val="center"/>
      </w:pPr>
      <w:r>
        <w:t>определила:</w:t>
      </w:r>
    </w:p>
    <w:p w:rsidR="00810D3F" w:rsidRDefault="00810D3F" w:rsidP="00810D3F">
      <w:pPr>
        <w:pStyle w:val="ConsPlusNormal"/>
        <w:jc w:val="center"/>
      </w:pPr>
    </w:p>
    <w:p w:rsidR="00810D3F" w:rsidRDefault="00810D3F" w:rsidP="00810D3F">
      <w:pPr>
        <w:pStyle w:val="ConsPlusNormal"/>
        <w:ind w:firstLine="540"/>
        <w:jc w:val="both"/>
      </w:pPr>
      <w:r>
        <w:t>отказать обществу с ограниченной ответственностью "</w:t>
      </w:r>
      <w:proofErr w:type="spellStart"/>
      <w:r>
        <w:t>Стройбизнес</w:t>
      </w:r>
      <w:proofErr w:type="spellEnd"/>
      <w:r>
        <w:t>"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810D3F" w:rsidRDefault="00810D3F" w:rsidP="00810D3F">
      <w:pPr>
        <w:pStyle w:val="ConsPlusNormal"/>
        <w:ind w:firstLine="540"/>
        <w:jc w:val="both"/>
      </w:pPr>
    </w:p>
    <w:p w:rsidR="00810D3F" w:rsidRDefault="00810D3F" w:rsidP="00810D3F">
      <w:pPr>
        <w:pStyle w:val="ConsPlusNormal"/>
        <w:jc w:val="right"/>
      </w:pPr>
      <w:r>
        <w:t>Судья Верховного Суда</w:t>
      </w:r>
    </w:p>
    <w:p w:rsidR="00810D3F" w:rsidRDefault="00810D3F" w:rsidP="00810D3F">
      <w:pPr>
        <w:pStyle w:val="ConsPlusNormal"/>
        <w:jc w:val="right"/>
      </w:pPr>
      <w:r>
        <w:t>Российской Федерации</w:t>
      </w:r>
    </w:p>
    <w:p w:rsidR="00810D3F" w:rsidRDefault="00810D3F" w:rsidP="00810D3F">
      <w:pPr>
        <w:pStyle w:val="ConsPlusNormal"/>
        <w:jc w:val="right"/>
      </w:pPr>
      <w:r>
        <w:t>М.В.ПРОНИНА</w:t>
      </w:r>
    </w:p>
    <w:p w:rsidR="00810D3F" w:rsidRDefault="00810D3F" w:rsidP="00810D3F">
      <w:pPr>
        <w:pStyle w:val="ConsPlusNormal"/>
        <w:ind w:firstLine="540"/>
        <w:jc w:val="both"/>
      </w:pPr>
    </w:p>
    <w:p w:rsidR="00897A62" w:rsidRDefault="00897A62">
      <w:bookmarkStart w:id="0" w:name="_GoBack"/>
      <w:bookmarkEnd w:id="0"/>
    </w:p>
    <w:sectPr w:rsidR="008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D"/>
    <w:rsid w:val="00810D3F"/>
    <w:rsid w:val="00897A62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3F"/>
    <w:rPr>
      <w:color w:val="0000FF" w:themeColor="hyperlink"/>
      <w:u w:val="single"/>
    </w:rPr>
  </w:style>
  <w:style w:type="paragraph" w:customStyle="1" w:styleId="ConsPlusNormal">
    <w:name w:val="ConsPlusNormal"/>
    <w:rsid w:val="00810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D3F"/>
    <w:rPr>
      <w:color w:val="0000FF" w:themeColor="hyperlink"/>
      <w:u w:val="single"/>
    </w:rPr>
  </w:style>
  <w:style w:type="paragraph" w:customStyle="1" w:styleId="ConsPlusNormal">
    <w:name w:val="ConsPlusNormal"/>
    <w:rsid w:val="00810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10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ASSK&amp;n=1532668&amp;date=03.04.2024" TargetMode="External"/><Relationship Id="rId13" Type="http://schemas.openxmlformats.org/officeDocument/2006/relationships/hyperlink" Target="https://login.consultant.ru/link/?req=doc&amp;demo=1&amp;base=LAW&amp;n=377025&amp;date=03.04.2024&amp;dst=101024&amp;field=134" TargetMode="External"/><Relationship Id="rId18" Type="http://schemas.openxmlformats.org/officeDocument/2006/relationships/hyperlink" Target="https://login.consultant.ru/link/?req=doc&amp;demo=1&amp;base=LAW&amp;n=465800&amp;date=03.04.2024&amp;dst=776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1&amp;base=ASK&amp;n=195910&amp;date=03.04.2024" TargetMode="External"/><Relationship Id="rId12" Type="http://schemas.openxmlformats.org/officeDocument/2006/relationships/hyperlink" Target="https://login.consultant.ru/link/?req=doc&amp;demo=1&amp;base=LAW&amp;n=418167&amp;date=03.04.2024&amp;dst=102044&amp;field=134" TargetMode="External"/><Relationship Id="rId17" Type="http://schemas.openxmlformats.org/officeDocument/2006/relationships/hyperlink" Target="https://login.consultant.ru/link/?req=doc&amp;demo=1&amp;base=LAW&amp;n=465800&amp;date=03.04.2024&amp;dst=744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10704&amp;date=03.04.2024" TargetMode="External"/><Relationship Id="rId20" Type="http://schemas.openxmlformats.org/officeDocument/2006/relationships/hyperlink" Target="https://login.consultant.ru/link/?req=doc&amp;demo=1&amp;base=LAW&amp;n=465800&amp;date=03.04.2024&amp;dst=75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RAPS015&amp;n=252522&amp;date=03.04.2024" TargetMode="External"/><Relationship Id="rId11" Type="http://schemas.openxmlformats.org/officeDocument/2006/relationships/hyperlink" Target="https://login.consultant.ru/link/?req=doc&amp;demo=1&amp;base=LAW&amp;n=465800&amp;date=03.04.2024&amp;dst=776&amp;field=134" TargetMode="External"/><Relationship Id="rId5" Type="http://schemas.openxmlformats.org/officeDocument/2006/relationships/hyperlink" Target="https://login.consultant.ru/link/?req=doc&amp;demo=1&amp;base=ASSK&amp;n=1532668&amp;date=03.04.2024" TargetMode="External"/><Relationship Id="rId15" Type="http://schemas.openxmlformats.org/officeDocument/2006/relationships/hyperlink" Target="https://login.consultant.ru/link/?req=doc&amp;demo=1&amp;base=LAW&amp;n=377025&amp;date=03.04.2024&amp;dst=101205&amp;field=134" TargetMode="External"/><Relationship Id="rId10" Type="http://schemas.openxmlformats.org/officeDocument/2006/relationships/hyperlink" Target="https://login.consultant.ru/link/?req=doc&amp;demo=1&amp;base=ASK&amp;n=195910&amp;date=03.04.2024" TargetMode="External"/><Relationship Id="rId19" Type="http://schemas.openxmlformats.org/officeDocument/2006/relationships/hyperlink" Target="https://login.consultant.ru/link/?req=doc&amp;demo=1&amp;base=LAW&amp;n=465800&amp;date=03.04.2024&amp;dst=7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RAPS015&amp;n=252522&amp;date=03.04.2024" TargetMode="External"/><Relationship Id="rId14" Type="http://schemas.openxmlformats.org/officeDocument/2006/relationships/hyperlink" Target="https://login.consultant.ru/link/?req=doc&amp;demo=1&amp;base=LAW&amp;n=377025&amp;date=03.04.2024&amp;dst=101173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Килькинова</dc:creator>
  <cp:lastModifiedBy>Людмила Килькинова</cp:lastModifiedBy>
  <cp:revision>2</cp:revision>
  <dcterms:created xsi:type="dcterms:W3CDTF">2024-04-03T06:48:00Z</dcterms:created>
  <dcterms:modified xsi:type="dcterms:W3CDTF">2024-04-03T06:48:00Z</dcterms:modified>
</cp:coreProperties>
</file>